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69" w:rsidRDefault="00A10C69" w:rsidP="00A10C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222A" w:rsidRPr="00A10C69" w:rsidRDefault="00FD222A" w:rsidP="00E81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C69">
        <w:rPr>
          <w:rFonts w:ascii="Times New Roman" w:hAnsi="Times New Roman" w:cs="Times New Roman"/>
          <w:b/>
          <w:bCs/>
          <w:sz w:val="28"/>
          <w:szCs w:val="28"/>
        </w:rPr>
        <w:t>КОНФЕРЕНЦ</w:t>
      </w:r>
      <w:bookmarkStart w:id="0" w:name="_GoBack"/>
      <w:bookmarkEnd w:id="0"/>
      <w:r w:rsidRPr="00A10C69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FD222A" w:rsidRPr="00A10C69" w:rsidRDefault="00FD222A" w:rsidP="00A1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69">
        <w:rPr>
          <w:rFonts w:ascii="Times New Roman" w:hAnsi="Times New Roman" w:cs="Times New Roman"/>
          <w:b/>
          <w:sz w:val="28"/>
          <w:szCs w:val="28"/>
        </w:rPr>
        <w:t xml:space="preserve">  Пожарная безопасность уникальных и сложных объектов: </w:t>
      </w:r>
    </w:p>
    <w:p w:rsidR="00FD222A" w:rsidRPr="00A10C69" w:rsidRDefault="00FD222A" w:rsidP="00A1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69">
        <w:rPr>
          <w:rFonts w:ascii="Times New Roman" w:hAnsi="Times New Roman" w:cs="Times New Roman"/>
          <w:b/>
          <w:sz w:val="28"/>
          <w:szCs w:val="28"/>
        </w:rPr>
        <w:t xml:space="preserve">Особенности проектирования противопожарной защиты, строительство, эксплуатация. Техническое регулирование. </w:t>
      </w:r>
    </w:p>
    <w:p w:rsidR="00FD222A" w:rsidRPr="00A10C69" w:rsidRDefault="00FD222A" w:rsidP="00A1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69">
        <w:rPr>
          <w:rFonts w:ascii="Times New Roman" w:hAnsi="Times New Roman" w:cs="Times New Roman"/>
          <w:b/>
          <w:sz w:val="28"/>
          <w:szCs w:val="28"/>
        </w:rPr>
        <w:t>Специальные технические условия.</w:t>
      </w:r>
    </w:p>
    <w:p w:rsidR="00FD222A" w:rsidRPr="00A10C69" w:rsidRDefault="00FD222A" w:rsidP="00E8140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222A" w:rsidRPr="00A10C69" w:rsidRDefault="00FD222A" w:rsidP="00A10C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410"/>
        <w:gridCol w:w="7230"/>
      </w:tblGrid>
      <w:tr w:rsidR="00FD222A" w:rsidRPr="00A10C69" w:rsidTr="00A10C69">
        <w:tc>
          <w:tcPr>
            <w:tcW w:w="241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 2015 г.</w:t>
            </w:r>
          </w:p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МВК «Новосибирск Экспоцентр», </w:t>
            </w: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№ 5 </w:t>
            </w:r>
          </w:p>
        </w:tc>
      </w:tr>
      <w:tr w:rsidR="00FD222A" w:rsidRPr="00A10C69" w:rsidTr="00A10C69">
        <w:tc>
          <w:tcPr>
            <w:tcW w:w="241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проведения:</w:t>
            </w:r>
          </w:p>
        </w:tc>
        <w:tc>
          <w:tcPr>
            <w:tcW w:w="7230" w:type="dxa"/>
            <w:shd w:val="clear" w:color="auto" w:fill="auto"/>
          </w:tcPr>
          <w:p w:rsidR="00FD222A" w:rsidRPr="00A10C69" w:rsidRDefault="00FD222A" w:rsidP="00A10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22A" w:rsidRPr="00A10C69" w:rsidTr="00A10C69">
        <w:tc>
          <w:tcPr>
            <w:tcW w:w="241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Организаторы: </w:t>
            </w:r>
          </w:p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D222A" w:rsidRPr="00A10C69" w:rsidRDefault="00FD222A" w:rsidP="00A10C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Национальное объединение изыскателей и проектировщиков (подкомитет по вопросам пожарной и комплексной безопасности), </w:t>
            </w:r>
            <w:proofErr w:type="gramStart"/>
            <w:r w:rsidRPr="00A10C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10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Москва  </w:t>
            </w:r>
          </w:p>
          <w:p w:rsidR="00FD222A" w:rsidRPr="00A10C69" w:rsidRDefault="00FD222A" w:rsidP="00A10C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Научно-исследовательский институт по обеспечению пожарной безопасности, </w:t>
            </w:r>
            <w:proofErr w:type="gramStart"/>
            <w:r w:rsidRPr="00A10C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10C69"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</w:t>
            </w:r>
          </w:p>
          <w:p w:rsidR="00FD222A" w:rsidRPr="00A10C69" w:rsidRDefault="00FD222A" w:rsidP="00A10C69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22A" w:rsidRPr="00A10C69" w:rsidTr="00A10C69">
        <w:tc>
          <w:tcPr>
            <w:tcW w:w="241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информационный</w:t>
            </w:r>
          </w:p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партнер:</w:t>
            </w:r>
          </w:p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 xml:space="preserve">РИА «Индустрия Безопасности», </w:t>
            </w:r>
            <w:proofErr w:type="gramStart"/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FD222A" w:rsidRPr="00A10C69" w:rsidTr="00A10C69">
        <w:tc>
          <w:tcPr>
            <w:tcW w:w="241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</w:p>
        </w:tc>
        <w:tc>
          <w:tcPr>
            <w:tcW w:w="723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к.т.н. Белоусов Константин Николаевич, руководитель подкомитета по вопросам пожарной и комплексной безопасности НОПРИЗ, директор по науке НИИ ОПБ</w:t>
            </w:r>
          </w:p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22A" w:rsidRPr="00A10C69" w:rsidTr="00A10C69">
        <w:tc>
          <w:tcPr>
            <w:tcW w:w="2410" w:type="dxa"/>
            <w:shd w:val="clear" w:color="auto" w:fill="auto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</w:p>
        </w:tc>
        <w:tc>
          <w:tcPr>
            <w:tcW w:w="7230" w:type="dxa"/>
            <w:shd w:val="clear" w:color="auto" w:fill="auto"/>
          </w:tcPr>
          <w:p w:rsidR="00FD222A" w:rsidRPr="00A10C69" w:rsidRDefault="00FD222A" w:rsidP="00A10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и специалисты </w:t>
            </w: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проектных, строительных и экспертных компаний, </w:t>
            </w:r>
            <w:proofErr w:type="spellStart"/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девелоперы</w:t>
            </w:r>
            <w:proofErr w:type="spellEnd"/>
            <w:r w:rsidRPr="00A10C69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застройщики, владельцы крупных имущественных комплексов, участники рынка пожарной безопасности, представители профессиональных сообществ и профильных государственных структур.</w:t>
            </w:r>
          </w:p>
          <w:p w:rsidR="00FD222A" w:rsidRPr="00A10C69" w:rsidRDefault="00FD222A" w:rsidP="00A10C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222A" w:rsidRPr="00A10C69" w:rsidRDefault="00FD222A" w:rsidP="00A10C69">
      <w:pPr>
        <w:spacing w:after="0"/>
        <w:ind w:right="-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C69">
        <w:rPr>
          <w:rFonts w:ascii="Times New Roman" w:hAnsi="Times New Roman" w:cs="Times New Roman"/>
          <w:sz w:val="28"/>
          <w:szCs w:val="28"/>
        </w:rPr>
        <w:t>В рамках мероприятия с участием ведущих специалистов отрасли и экспертов МЧС России, Минстроя РФ, государственной и негосударственной экспертизы, ведущих отраслевых проектных институтов будут рассмотрены вопросы технического регулирования, особенности проектирования противопожарной защиты уникальных, сложных, а так же особо важных объектов, практика прохождения государственной и негосударственной экспертизы, снятия излишних административных барьеров. Отдельное внимание будет уделено вопросам разработки и согласования Специальных технических условий на противопожарную защиту объектов с учетом меняющейся нормативной базы.</w:t>
      </w:r>
    </w:p>
    <w:p w:rsidR="00FD222A" w:rsidRPr="00A10C69" w:rsidRDefault="00FD222A" w:rsidP="00A10C69">
      <w:pPr>
        <w:spacing w:after="0"/>
        <w:ind w:right="-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C6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Конференции получат возможность получить консультации ведущих экспертов, а так же из «первых рук» ознакомиться с </w:t>
      </w:r>
      <w:proofErr w:type="gramStart"/>
      <w:r w:rsidRPr="00A10C69">
        <w:rPr>
          <w:rFonts w:ascii="Times New Roman" w:hAnsi="Times New Roman" w:cs="Times New Roman"/>
          <w:sz w:val="28"/>
          <w:szCs w:val="28"/>
        </w:rPr>
        <w:t>ин</w:t>
      </w:r>
      <w:r w:rsidRPr="00A10C69">
        <w:rPr>
          <w:rFonts w:ascii="Times New Roman" w:hAnsi="Times New Roman" w:cs="Times New Roman"/>
          <w:bCs/>
          <w:sz w:val="28"/>
          <w:szCs w:val="28"/>
        </w:rPr>
        <w:t>новационными</w:t>
      </w:r>
      <w:proofErr w:type="gramEnd"/>
      <w:r w:rsidRPr="00A10C69">
        <w:rPr>
          <w:rFonts w:ascii="Times New Roman" w:hAnsi="Times New Roman" w:cs="Times New Roman"/>
          <w:bCs/>
          <w:sz w:val="28"/>
          <w:szCs w:val="28"/>
        </w:rPr>
        <w:t xml:space="preserve"> разработкам в сфере противопожарной защиты объектов различного назначения.</w:t>
      </w:r>
    </w:p>
    <w:p w:rsidR="00FD222A" w:rsidRPr="00A10C69" w:rsidRDefault="00FD222A" w:rsidP="00A10C69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C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конференции будут приглашены специалисты МЧС, Минстроя России, ведущие ученые и </w:t>
      </w:r>
      <w:proofErr w:type="gramStart"/>
      <w:r w:rsidRPr="00A10C69">
        <w:rPr>
          <w:rFonts w:ascii="Times New Roman" w:eastAsia="Times New Roman" w:hAnsi="Times New Roman"/>
          <w:sz w:val="28"/>
          <w:szCs w:val="28"/>
          <w:lang w:eastAsia="ru-RU"/>
        </w:rPr>
        <w:t>эксперты</w:t>
      </w:r>
      <w:proofErr w:type="gramEnd"/>
      <w:r w:rsidRPr="00A10C6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из г. Москвы.</w:t>
      </w:r>
    </w:p>
    <w:p w:rsidR="00FD222A" w:rsidRPr="00A10C69" w:rsidRDefault="00FD222A" w:rsidP="00A10C69">
      <w:pPr>
        <w:spacing w:after="0"/>
        <w:ind w:right="-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22A" w:rsidRPr="00A10C69" w:rsidRDefault="00FD222A" w:rsidP="00A10C69">
      <w:pPr>
        <w:pStyle w:val="a5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C69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D222A" w:rsidRPr="00A10C69" w:rsidRDefault="00FD222A" w:rsidP="00A10C69">
      <w:pPr>
        <w:spacing w:after="0"/>
        <w:ind w:right="-56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48"/>
        <w:gridCol w:w="8958"/>
      </w:tblGrid>
      <w:tr w:rsidR="00FD222A" w:rsidRPr="00A10C69" w:rsidTr="00A10C69">
        <w:trPr>
          <w:trHeight w:val="70"/>
        </w:trPr>
        <w:tc>
          <w:tcPr>
            <w:tcW w:w="648" w:type="dxa"/>
            <w:shd w:val="clear" w:color="auto" w:fill="FFCC99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8" w:type="dxa"/>
            <w:shd w:val="clear" w:color="auto" w:fill="FFCC99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1.  </w:t>
            </w:r>
          </w:p>
          <w:p w:rsidR="00FD222A" w:rsidRPr="00A10C69" w:rsidRDefault="00FD222A" w:rsidP="00A10C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регулирование в области пожарной безопасности. Новое в законодательстве. </w:t>
            </w: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реализации, проблемные вопросы. 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>О состоянии технического регулирования и тенденциях развития нормативной базы в сфере пожарной безопасности</w:t>
            </w:r>
          </w:p>
        </w:tc>
      </w:tr>
      <w:tr w:rsidR="00FD222A" w:rsidRPr="00A10C69" w:rsidTr="00A10C69">
        <w:trPr>
          <w:trHeight w:val="246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Проблемные вопросы при проектировании противопожарной защиты объектов. Нормативные коллизии. Пути решения.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противопожарного нормирования в строительстве. Н</w:t>
            </w: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>ововведения в составе проектно-сметной документации.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сдача объектов в эксплуатацию надзорным и контролирующим органам, практика реализации положений технических регламентов (</w:t>
            </w: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>ФЗ-123 и ФЗ-384).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регулирование в области пожарной безопасности и взаимодействие контролирующих организаций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 проведения экспертизы проектной документации в части обеспечения пожарной безопасности. Проблемные вопросы.</w:t>
            </w:r>
          </w:p>
        </w:tc>
      </w:tr>
      <w:tr w:rsidR="00FD222A" w:rsidRPr="00A10C69" w:rsidTr="00A10C69">
        <w:trPr>
          <w:trHeight w:val="70"/>
        </w:trPr>
        <w:tc>
          <w:tcPr>
            <w:tcW w:w="648" w:type="dxa"/>
            <w:shd w:val="clear" w:color="auto" w:fill="FFCC99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58" w:type="dxa"/>
            <w:shd w:val="clear" w:color="auto" w:fill="FFCC99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Сессия 2.   Техническое регулирование и специальные технические условия. Разработка и согласование. Вопросы оценки пожарного риска. Проблемные вопросы.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>Новое в согласовании специальных технических условий (СТУ) на противопожарную защиту зданий и сооружений. Процедурные вопросы. Причины отказов.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разработки Специальных технических условий на противопожарную защиту технически сложных и уникальных объектов. </w:t>
            </w: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Характерные решения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Независимая оценка пожарного риска как инструмент оценки эффективности противопожарной защиты объекта</w:t>
            </w:r>
          </w:p>
        </w:tc>
      </w:tr>
      <w:tr w:rsidR="00FD222A" w:rsidRPr="00A10C69" w:rsidTr="00A10C69">
        <w:trPr>
          <w:trHeight w:val="70"/>
        </w:trPr>
        <w:tc>
          <w:tcPr>
            <w:tcW w:w="648" w:type="dxa"/>
            <w:shd w:val="clear" w:color="auto" w:fill="FFCC99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8" w:type="dxa"/>
            <w:shd w:val="clear" w:color="auto" w:fill="FFCC99"/>
            <w:vAlign w:val="center"/>
          </w:tcPr>
          <w:p w:rsidR="00FD222A" w:rsidRPr="00A10C69" w:rsidRDefault="00FD222A" w:rsidP="00A10C69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69">
              <w:rPr>
                <w:rFonts w:ascii="Times New Roman" w:hAnsi="Times New Roman"/>
                <w:b/>
                <w:sz w:val="24"/>
                <w:szCs w:val="24"/>
              </w:rPr>
              <w:t xml:space="preserve">Сессия 3.  </w:t>
            </w:r>
          </w:p>
          <w:p w:rsidR="00FD222A" w:rsidRPr="00A10C69" w:rsidRDefault="00FD222A" w:rsidP="00A10C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подходы и решения по обеспечению пожарной и комплексной безопасности, антитеррористической защищенности зданий и сооружений.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противопожарной защиты уникальных и сложных объектов.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958" w:type="dxa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 xml:space="preserve">Новое в технологиях. Инновационные решения в сфере противопожарной защиты </w:t>
            </w:r>
            <w:r w:rsidRPr="00A1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объектов.</w:t>
            </w:r>
          </w:p>
        </w:tc>
      </w:tr>
      <w:tr w:rsidR="00FD222A" w:rsidRPr="00A10C69" w:rsidTr="00A10C69">
        <w:trPr>
          <w:trHeight w:val="3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222A" w:rsidRPr="00A10C69" w:rsidRDefault="00FD222A" w:rsidP="00A10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0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222A" w:rsidRPr="00A10C69" w:rsidRDefault="00FD222A" w:rsidP="00A10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9">
              <w:rPr>
                <w:rFonts w:ascii="Times New Roman" w:hAnsi="Times New Roman" w:cs="Times New Roman"/>
                <w:sz w:val="24"/>
                <w:szCs w:val="24"/>
              </w:rPr>
              <w:t>Свободная дискуссия. Ответы на вопросы.</w:t>
            </w:r>
          </w:p>
        </w:tc>
      </w:tr>
    </w:tbl>
    <w:p w:rsidR="00FD222A" w:rsidRPr="00A10C69" w:rsidRDefault="00FD222A" w:rsidP="00A10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22A" w:rsidRPr="00A10C69" w:rsidRDefault="00FD222A" w:rsidP="00A10C69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FD222A" w:rsidRPr="00A10C69" w:rsidRDefault="00FD222A" w:rsidP="00A10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22A" w:rsidRPr="00A10C69" w:rsidRDefault="00FD222A" w:rsidP="00A10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22A" w:rsidRPr="00A10C69" w:rsidRDefault="00FD222A" w:rsidP="00A10C6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22A" w:rsidRPr="00A10C69" w:rsidRDefault="00FD222A" w:rsidP="00A10C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222A" w:rsidRPr="00A10C69" w:rsidSect="007A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5976"/>
    <w:multiLevelType w:val="hybridMultilevel"/>
    <w:tmpl w:val="8100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0D29"/>
    <w:rsid w:val="00160D29"/>
    <w:rsid w:val="00502D99"/>
    <w:rsid w:val="00594711"/>
    <w:rsid w:val="007A29FD"/>
    <w:rsid w:val="008C2E6E"/>
    <w:rsid w:val="00A10C69"/>
    <w:rsid w:val="00E81402"/>
    <w:rsid w:val="00FD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2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D222A"/>
    <w:rPr>
      <w:color w:val="0000FF"/>
      <w:u w:val="single"/>
    </w:rPr>
  </w:style>
  <w:style w:type="paragraph" w:customStyle="1" w:styleId="a5">
    <w:name w:val="Базовый"/>
    <w:rsid w:val="00FD222A"/>
    <w:pPr>
      <w:tabs>
        <w:tab w:val="left" w:pos="708"/>
      </w:tabs>
      <w:suppressAutoHyphens/>
      <w:spacing w:after="160" w:line="256" w:lineRule="auto"/>
    </w:pPr>
    <w:rPr>
      <w:rFonts w:ascii="Calibri" w:eastAsia="Arial Unicode M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5AB5-3777-4921-8192-218CF257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Панчев Антон</dc:creator>
  <cp:keywords/>
  <dc:description/>
  <cp:lastModifiedBy>Панчев Антон</cp:lastModifiedBy>
  <cp:revision>4</cp:revision>
  <dcterms:created xsi:type="dcterms:W3CDTF">2015-08-17T11:20:00Z</dcterms:created>
  <dcterms:modified xsi:type="dcterms:W3CDTF">2015-08-17T12:54:00Z</dcterms:modified>
</cp:coreProperties>
</file>